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3C9B" w:rsidRPr="00833C9B" w:rsidRDefault="00833C9B" w:rsidP="00833C9B">
      <w:pPr>
        <w:pStyle w:val="NoSpacing"/>
        <w:jc w:val="center"/>
        <w:rPr>
          <w:rFonts w:ascii="Times New Roman" w:hAnsi="Times New Roman" w:cs="Times New Roman"/>
          <w:b/>
          <w:sz w:val="24"/>
          <w:szCs w:val="24"/>
          <w:lang w:val="en-US"/>
        </w:rPr>
      </w:pPr>
      <w:r w:rsidRPr="00833C9B">
        <w:rPr>
          <w:rFonts w:ascii="Times New Roman" w:hAnsi="Times New Roman" w:cs="Times New Roman"/>
          <w:b/>
          <w:sz w:val="24"/>
          <w:szCs w:val="24"/>
          <w:lang w:val="en-US"/>
        </w:rPr>
        <w:t>2016-08-21 PRANEŠ</w:t>
      </w:r>
      <w:r w:rsidR="00D92865" w:rsidRPr="00833C9B">
        <w:rPr>
          <w:rFonts w:ascii="Times New Roman" w:hAnsi="Times New Roman" w:cs="Times New Roman"/>
          <w:b/>
          <w:sz w:val="24"/>
          <w:szCs w:val="24"/>
          <w:lang w:val="en-US"/>
        </w:rPr>
        <w:t>IMAS KONFERENCIJOJE „1991 M. RUGPJŪČIO PUČAS MASKVOJE, JO PASEKMĖS VILNIUJE IR ATGARSIAI PASAULYJE.</w:t>
      </w:r>
    </w:p>
    <w:p w:rsidR="00051751" w:rsidRPr="00D92865" w:rsidRDefault="00D92865" w:rsidP="00833C9B">
      <w:pPr>
        <w:pStyle w:val="NoSpacing"/>
        <w:jc w:val="center"/>
        <w:rPr>
          <w:lang w:val="en-US"/>
        </w:rPr>
      </w:pPr>
      <w:r w:rsidRPr="00833C9B">
        <w:rPr>
          <w:rFonts w:ascii="Times New Roman" w:hAnsi="Times New Roman" w:cs="Times New Roman"/>
          <w:b/>
          <w:sz w:val="24"/>
          <w:szCs w:val="24"/>
          <w:lang w:val="en-US"/>
        </w:rPr>
        <w:t>ATKURTOS LIETUVOS NEPRIKLAUSOMYBĖS PRIPAŽINIMAS</w:t>
      </w:r>
    </w:p>
    <w:p w:rsidR="00D92865" w:rsidRPr="00D92865" w:rsidRDefault="00D92865">
      <w:pPr>
        <w:rPr>
          <w:rFonts w:ascii="Times New Roman" w:hAnsi="Times New Roman" w:cs="Times New Roman"/>
          <w:sz w:val="24"/>
          <w:szCs w:val="24"/>
          <w:lang w:val="en-US"/>
        </w:rPr>
      </w:pPr>
    </w:p>
    <w:p w:rsidR="00D92865" w:rsidRPr="00833C9B" w:rsidRDefault="00D92865" w:rsidP="00833C9B">
      <w:pPr>
        <w:jc w:val="center"/>
        <w:rPr>
          <w:rFonts w:ascii="Times New Roman" w:hAnsi="Times New Roman" w:cs="Times New Roman"/>
          <w:b/>
          <w:sz w:val="24"/>
          <w:szCs w:val="24"/>
          <w:lang w:val="en-US"/>
        </w:rPr>
      </w:pPr>
      <w:r w:rsidRPr="00D92865">
        <w:rPr>
          <w:rFonts w:ascii="Times New Roman" w:hAnsi="Times New Roman" w:cs="Times New Roman"/>
          <w:b/>
          <w:sz w:val="24"/>
          <w:szCs w:val="24"/>
          <w:lang w:val="en-US"/>
        </w:rPr>
        <w:t>VIDAUS REIKALŲ TARNYBŲ VAIDMUO 1991 METAIS</w:t>
      </w:r>
    </w:p>
    <w:p w:rsidR="00D92865" w:rsidRPr="00D92865" w:rsidRDefault="00D92865">
      <w:pPr>
        <w:rPr>
          <w:rFonts w:ascii="Times New Roman" w:hAnsi="Times New Roman" w:cs="Times New Roman"/>
          <w:sz w:val="24"/>
          <w:szCs w:val="24"/>
        </w:rPr>
      </w:pPr>
    </w:p>
    <w:p w:rsidR="00D92865" w:rsidRDefault="00D92865" w:rsidP="005A105C">
      <w:pPr>
        <w:ind w:firstLine="1296"/>
        <w:jc w:val="both"/>
        <w:rPr>
          <w:rFonts w:ascii="Times New Roman" w:hAnsi="Times New Roman" w:cs="Times New Roman"/>
          <w:sz w:val="24"/>
          <w:szCs w:val="24"/>
        </w:rPr>
      </w:pPr>
      <w:r>
        <w:rPr>
          <w:rFonts w:ascii="Times New Roman" w:hAnsi="Times New Roman" w:cs="Times New Roman"/>
          <w:sz w:val="24"/>
          <w:szCs w:val="24"/>
        </w:rPr>
        <w:t xml:space="preserve">1991 m. sausio 1 d. Lietuvos vidaus reikalų </w:t>
      </w:r>
      <w:r w:rsidR="00B81799">
        <w:rPr>
          <w:rFonts w:ascii="Times New Roman" w:hAnsi="Times New Roman" w:cs="Times New Roman"/>
          <w:sz w:val="24"/>
          <w:szCs w:val="24"/>
        </w:rPr>
        <w:t>sistemoje dirbo 30 302 darbuotojai</w:t>
      </w:r>
      <w:bookmarkStart w:id="0" w:name="_GoBack"/>
      <w:bookmarkEnd w:id="0"/>
      <w:r>
        <w:rPr>
          <w:rFonts w:ascii="Times New Roman" w:hAnsi="Times New Roman" w:cs="Times New Roman"/>
          <w:sz w:val="24"/>
          <w:szCs w:val="24"/>
        </w:rPr>
        <w:t>, iš jų 12102. pareigūnai ir 18200 pagal darbo sutartis, t.</w:t>
      </w:r>
      <w:r w:rsidR="00833C9B">
        <w:rPr>
          <w:rFonts w:ascii="Times New Roman" w:hAnsi="Times New Roman" w:cs="Times New Roman"/>
          <w:sz w:val="24"/>
          <w:szCs w:val="24"/>
        </w:rPr>
        <w:t xml:space="preserve"> </w:t>
      </w:r>
      <w:r>
        <w:rPr>
          <w:rFonts w:ascii="Times New Roman" w:hAnsi="Times New Roman" w:cs="Times New Roman"/>
          <w:sz w:val="24"/>
          <w:szCs w:val="24"/>
        </w:rPr>
        <w:t>y. tarnautojai, darbininkai. Tarp pareigūnų – 7300 policijos darbuotojų.</w:t>
      </w:r>
    </w:p>
    <w:p w:rsidR="00D92865" w:rsidRDefault="00D92865" w:rsidP="005A105C">
      <w:pPr>
        <w:ind w:firstLine="1296"/>
        <w:jc w:val="both"/>
        <w:rPr>
          <w:rFonts w:ascii="Times New Roman" w:hAnsi="Times New Roman" w:cs="Times New Roman"/>
          <w:sz w:val="24"/>
          <w:szCs w:val="24"/>
        </w:rPr>
      </w:pPr>
      <w:r>
        <w:rPr>
          <w:rFonts w:ascii="Times New Roman" w:hAnsi="Times New Roman" w:cs="Times New Roman"/>
          <w:sz w:val="24"/>
          <w:szCs w:val="24"/>
        </w:rPr>
        <w:t>Į 1990-uosius metus Vidaus reikalų ministerija įžengė depolitizuot</w:t>
      </w:r>
      <w:r w:rsidR="00403A1D">
        <w:rPr>
          <w:rFonts w:ascii="Times New Roman" w:hAnsi="Times New Roman" w:cs="Times New Roman"/>
          <w:sz w:val="24"/>
          <w:szCs w:val="24"/>
        </w:rPr>
        <w:t xml:space="preserve">a. 1990-12-11 priimamas Lietuvos </w:t>
      </w:r>
      <w:r>
        <w:rPr>
          <w:rFonts w:ascii="Times New Roman" w:hAnsi="Times New Roman" w:cs="Times New Roman"/>
          <w:sz w:val="24"/>
          <w:szCs w:val="24"/>
        </w:rPr>
        <w:t xml:space="preserve"> policijos įstatymas</w:t>
      </w:r>
      <w:r w:rsidR="00403A1D">
        <w:rPr>
          <w:rFonts w:ascii="Times New Roman" w:hAnsi="Times New Roman" w:cs="Times New Roman"/>
          <w:sz w:val="24"/>
          <w:szCs w:val="24"/>
        </w:rPr>
        <w:t xml:space="preserve"> bei Policijos įstatymo įgyvendinimo įstatymas, kuriame nurodoma miliciją pertvarkyti į policiją iki 1991 m. liepos 1 d.</w:t>
      </w:r>
    </w:p>
    <w:p w:rsidR="0055284B" w:rsidRDefault="00403A1D" w:rsidP="005A105C">
      <w:pPr>
        <w:ind w:firstLine="1296"/>
        <w:jc w:val="both"/>
        <w:rPr>
          <w:rFonts w:ascii="Times New Roman" w:hAnsi="Times New Roman" w:cs="Times New Roman"/>
          <w:sz w:val="24"/>
          <w:szCs w:val="24"/>
        </w:rPr>
      </w:pPr>
      <w:r>
        <w:rPr>
          <w:rFonts w:ascii="Times New Roman" w:hAnsi="Times New Roman" w:cs="Times New Roman"/>
          <w:sz w:val="24"/>
          <w:szCs w:val="24"/>
        </w:rPr>
        <w:t>1991 m. sausio 30 d. Vyriausybės potvarkiu Nr. 22 vidaus reikalų skyriai ir valdybos miestuose</w:t>
      </w:r>
      <w:r w:rsidR="0055284B">
        <w:rPr>
          <w:rFonts w:ascii="Times New Roman" w:hAnsi="Times New Roman" w:cs="Times New Roman"/>
          <w:sz w:val="24"/>
          <w:szCs w:val="24"/>
        </w:rPr>
        <w:t>, rajonuose pervardijami į policijos komisariatus.</w:t>
      </w:r>
    </w:p>
    <w:p w:rsidR="00403A1D" w:rsidRDefault="00403A1D" w:rsidP="005A105C">
      <w:pPr>
        <w:ind w:firstLine="1296"/>
        <w:jc w:val="both"/>
        <w:rPr>
          <w:rFonts w:ascii="Times New Roman" w:hAnsi="Times New Roman" w:cs="Times New Roman"/>
          <w:sz w:val="24"/>
          <w:szCs w:val="24"/>
        </w:rPr>
      </w:pPr>
      <w:r>
        <w:rPr>
          <w:rFonts w:ascii="Times New Roman" w:hAnsi="Times New Roman" w:cs="Times New Roman"/>
          <w:sz w:val="24"/>
          <w:szCs w:val="24"/>
        </w:rPr>
        <w:t>ir vasario mėnesį pradedami išdavinėti lietuviški transporto priemonių valstybiniai registracijos numeriai, ženklai.</w:t>
      </w:r>
    </w:p>
    <w:p w:rsidR="00403A1D" w:rsidRPr="00403A1D" w:rsidRDefault="00403A1D" w:rsidP="00403A1D">
      <w:pPr>
        <w:jc w:val="center"/>
        <w:rPr>
          <w:rFonts w:ascii="Times New Roman" w:hAnsi="Times New Roman" w:cs="Times New Roman"/>
          <w:b/>
          <w:sz w:val="24"/>
          <w:szCs w:val="24"/>
        </w:rPr>
      </w:pPr>
      <w:r w:rsidRPr="00403A1D">
        <w:rPr>
          <w:rFonts w:ascii="Times New Roman" w:hAnsi="Times New Roman" w:cs="Times New Roman"/>
          <w:b/>
          <w:sz w:val="24"/>
          <w:szCs w:val="24"/>
        </w:rPr>
        <w:t>KARIŠKIŲ VEIKSMAI</w:t>
      </w:r>
      <w:r>
        <w:rPr>
          <w:rFonts w:ascii="Times New Roman" w:hAnsi="Times New Roman" w:cs="Times New Roman"/>
          <w:b/>
          <w:sz w:val="24"/>
          <w:szCs w:val="24"/>
        </w:rPr>
        <w:t>:</w:t>
      </w:r>
    </w:p>
    <w:p w:rsidR="0055284B" w:rsidRDefault="00403A1D" w:rsidP="00403A1D">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nuo 1990 m. gruodžio m. kariniu</w:t>
      </w:r>
      <w:r w:rsidR="0055284B">
        <w:rPr>
          <w:rFonts w:ascii="Times New Roman" w:hAnsi="Times New Roman" w:cs="Times New Roman"/>
          <w:sz w:val="24"/>
          <w:szCs w:val="24"/>
        </w:rPr>
        <w:t>ose daliniuose kovinė parengtis;</w:t>
      </w:r>
    </w:p>
    <w:p w:rsidR="0055284B" w:rsidRDefault="00403A1D" w:rsidP="00403A1D">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sausyje, šauktinių gaudymas, užgrobiami pastatai</w:t>
      </w:r>
      <w:r w:rsidR="0055284B">
        <w:rPr>
          <w:rFonts w:ascii="Times New Roman" w:hAnsi="Times New Roman" w:cs="Times New Roman"/>
          <w:sz w:val="24"/>
          <w:szCs w:val="24"/>
        </w:rPr>
        <w:t>;</w:t>
      </w:r>
    </w:p>
    <w:p w:rsidR="00403A1D" w:rsidRDefault="00403A1D" w:rsidP="00403A1D">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sausio 27 d. sudegintas Medinink</w:t>
      </w:r>
      <w:r w:rsidR="0055284B">
        <w:rPr>
          <w:rFonts w:ascii="Times New Roman" w:hAnsi="Times New Roman" w:cs="Times New Roman"/>
          <w:sz w:val="24"/>
          <w:szCs w:val="24"/>
        </w:rPr>
        <w:t>ų ir Lavoriškių muitinės postai;</w:t>
      </w:r>
    </w:p>
    <w:p w:rsidR="00403A1D" w:rsidRDefault="00403A1D" w:rsidP="00403A1D">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balandžio 19 d.</w:t>
      </w:r>
      <w:r w:rsidR="0055284B">
        <w:rPr>
          <w:rFonts w:ascii="Times New Roman" w:hAnsi="Times New Roman" w:cs="Times New Roman"/>
          <w:sz w:val="24"/>
          <w:szCs w:val="24"/>
        </w:rPr>
        <w:t xml:space="preserve"> užpultas Medininkų postas;</w:t>
      </w:r>
    </w:p>
    <w:p w:rsidR="00403A1D" w:rsidRDefault="0055284B" w:rsidP="00403A1D">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gegužės 19 d. Krakūnų pasienio poste nužudomas G. Žagunis;</w:t>
      </w:r>
    </w:p>
    <w:p w:rsidR="0055284B" w:rsidRDefault="0055284B" w:rsidP="00403A1D">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gegužės 25 d. padegtas Lavoriškių postas;</w:t>
      </w:r>
    </w:p>
    <w:p w:rsidR="0055284B" w:rsidRDefault="0055284B" w:rsidP="00403A1D">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birželio 3 d. blokuojamos gatvės prie Aukščiausios Tarybos, Vidaus reikalų ministerijos, Vyriausybės;</w:t>
      </w:r>
    </w:p>
    <w:p w:rsidR="0055284B" w:rsidRDefault="0055284B" w:rsidP="00403A1D">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birželio 14 d. užpulti pasienio postai Saločiuose ir Germaniškyje;</w:t>
      </w:r>
    </w:p>
    <w:p w:rsidR="0055284B" w:rsidRDefault="0055284B" w:rsidP="00403A1D">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liepos 31 d. Medininkų žudynės;</w:t>
      </w:r>
    </w:p>
    <w:p w:rsidR="0055284B" w:rsidRDefault="0055284B" w:rsidP="00403A1D">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rugpjūčio 19-21 d. patruliuoja postai.</w:t>
      </w:r>
    </w:p>
    <w:p w:rsidR="0055284B" w:rsidRDefault="0055284B" w:rsidP="00403A1D">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rugpjūčio 22 d. pasitraukia iš užgrobtų pastatų.</w:t>
      </w:r>
    </w:p>
    <w:p w:rsidR="0055284B" w:rsidRDefault="0034023B" w:rsidP="005A105C">
      <w:pPr>
        <w:jc w:val="both"/>
        <w:rPr>
          <w:rFonts w:ascii="Times New Roman" w:hAnsi="Times New Roman" w:cs="Times New Roman"/>
          <w:sz w:val="24"/>
          <w:szCs w:val="24"/>
        </w:rPr>
      </w:pPr>
      <w:r>
        <w:rPr>
          <w:rFonts w:ascii="Times New Roman" w:hAnsi="Times New Roman" w:cs="Times New Roman"/>
          <w:sz w:val="24"/>
          <w:szCs w:val="24"/>
        </w:rPr>
        <w:t xml:space="preserve">                    Nuo balandžio mėnesio</w:t>
      </w:r>
      <w:r w:rsidR="0055284B">
        <w:rPr>
          <w:rFonts w:ascii="Times New Roman" w:hAnsi="Times New Roman" w:cs="Times New Roman"/>
          <w:sz w:val="24"/>
          <w:szCs w:val="24"/>
        </w:rPr>
        <w:t xml:space="preserve"> policijos automobiliai buvo dažomi juodai-baltai pagal vienodą spalvinę sistemą. Patvirtinama</w:t>
      </w:r>
      <w:r>
        <w:rPr>
          <w:rFonts w:ascii="Times New Roman" w:hAnsi="Times New Roman" w:cs="Times New Roman"/>
          <w:sz w:val="24"/>
          <w:szCs w:val="24"/>
        </w:rPr>
        <w:t xml:space="preserve"> ir kovo mėnesio</w:t>
      </w:r>
      <w:r w:rsidR="0055284B">
        <w:rPr>
          <w:rFonts w:ascii="Times New Roman" w:hAnsi="Times New Roman" w:cs="Times New Roman"/>
          <w:sz w:val="24"/>
          <w:szCs w:val="24"/>
        </w:rPr>
        <w:t xml:space="preserve"> siuvama</w:t>
      </w:r>
      <w:r>
        <w:rPr>
          <w:rFonts w:ascii="Times New Roman" w:hAnsi="Times New Roman" w:cs="Times New Roman"/>
          <w:sz w:val="24"/>
          <w:szCs w:val="24"/>
        </w:rPr>
        <w:t xml:space="preserve"> Lietuvos policijos uniforma. Kepurėms trūksta  snapelių (plėšiama nuo milicijos uniforminių kepurių). Patvirtinami policijos departamento nuostatai, struktūra, pareigybių sąvadas. Nuo gegužės mėnesio skiriama Pasienio punktų apsauga.</w:t>
      </w:r>
    </w:p>
    <w:p w:rsidR="0034023B" w:rsidRDefault="0034023B" w:rsidP="005A105C">
      <w:pPr>
        <w:jc w:val="both"/>
        <w:rPr>
          <w:rFonts w:ascii="Times New Roman" w:hAnsi="Times New Roman" w:cs="Times New Roman"/>
          <w:sz w:val="24"/>
          <w:szCs w:val="24"/>
        </w:rPr>
      </w:pPr>
      <w:r>
        <w:rPr>
          <w:rFonts w:ascii="Times New Roman" w:hAnsi="Times New Roman" w:cs="Times New Roman"/>
          <w:sz w:val="24"/>
          <w:szCs w:val="24"/>
        </w:rPr>
        <w:t xml:space="preserve">                     Milicijos reorganizavimas į policiją vyko gana sklandžiai. Birželio mėnesi reorganizacija jau buvo užbaigta 11-oje šalies rajonų, kitur ėjo į pabaigą. Laikotarpyje iki rugsėjo iš milicijos išėjo tik 264 pareigūnai (apie 4%). Didžioji dalis jų išėjo į pensiją.</w:t>
      </w:r>
    </w:p>
    <w:p w:rsidR="0034023B" w:rsidRDefault="0034023B" w:rsidP="005A105C">
      <w:pPr>
        <w:jc w:val="both"/>
        <w:rPr>
          <w:rFonts w:ascii="Times New Roman" w:hAnsi="Times New Roman" w:cs="Times New Roman"/>
          <w:sz w:val="24"/>
          <w:szCs w:val="24"/>
        </w:rPr>
      </w:pPr>
      <w:r>
        <w:rPr>
          <w:rFonts w:ascii="Times New Roman" w:hAnsi="Times New Roman" w:cs="Times New Roman"/>
          <w:sz w:val="24"/>
          <w:szCs w:val="24"/>
        </w:rPr>
        <w:t xml:space="preserve">                  </w:t>
      </w:r>
      <w:r w:rsidR="005A105C">
        <w:rPr>
          <w:rFonts w:ascii="Times New Roman" w:hAnsi="Times New Roman" w:cs="Times New Roman"/>
          <w:sz w:val="24"/>
          <w:szCs w:val="24"/>
        </w:rPr>
        <w:t xml:space="preserve">  </w:t>
      </w:r>
      <w:r>
        <w:rPr>
          <w:rFonts w:ascii="Times New Roman" w:hAnsi="Times New Roman" w:cs="Times New Roman"/>
          <w:sz w:val="24"/>
          <w:szCs w:val="24"/>
        </w:rPr>
        <w:t>Sudėtingiau reorganizacija vyko Vilnijos krašte. Pvz. iš 76 Šalčininkų milicijos darbuotojų birželio 15 dienai norą dirbti policijoje buvo pareiškę tik 13.</w:t>
      </w:r>
    </w:p>
    <w:p w:rsidR="005A105C" w:rsidRDefault="005A105C" w:rsidP="005A105C">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6970DD">
        <w:rPr>
          <w:rFonts w:ascii="Times New Roman" w:hAnsi="Times New Roman" w:cs="Times New Roman"/>
          <w:sz w:val="24"/>
          <w:szCs w:val="24"/>
        </w:rPr>
        <w:t xml:space="preserve"> </w:t>
      </w:r>
      <w:r>
        <w:rPr>
          <w:rFonts w:ascii="Times New Roman" w:hAnsi="Times New Roman" w:cs="Times New Roman"/>
          <w:sz w:val="24"/>
          <w:szCs w:val="24"/>
        </w:rPr>
        <w:t xml:space="preserve">  Nemažai problemų buvo materialiai aprūpinant bei finansuojant Vidaus reikalų sistemą. Mat 1990 metais visas materialinis aprūpinimas bei finansavimas tebuvo iš Maskvos, bet sumažintais kiekiais 1991 metais Lietuvos biudžete jau buvo numatytos lėšos Vidaus reikalų sistemai išlaikyti, o visai technikai, ginkluotei, ekipiruotei, įrangai įsigyti buvo pradėta ieškoti rinkos ir kitose užsienio šalyse. Esant tokiai situacijai TSRS VRM siuntė įvairaus plauko ekspertus, konsultantus į Lietuvą ir 1991 metai. Buvo suskaičiuota, 1991 metų birželio 1 d. Lietuvoje „rezidavo“ net 72 įvairių tarnybų pareigūnai</w:t>
      </w:r>
      <w:r w:rsidR="00480DA4">
        <w:rPr>
          <w:rFonts w:ascii="Times New Roman" w:hAnsi="Times New Roman" w:cs="Times New Roman"/>
          <w:sz w:val="24"/>
          <w:szCs w:val="24"/>
        </w:rPr>
        <w:t>, tarp jų net TSRS VRM ministro pavaduotojas Demidovas, o valdybos viršininko pavaduotojas generolas Maksimovas išbuvo Lietuvoje nuo kovo iki rugpjūčio mėnesio.</w:t>
      </w:r>
    </w:p>
    <w:p w:rsidR="00480DA4" w:rsidRDefault="00480DA4" w:rsidP="005A105C">
      <w:pPr>
        <w:jc w:val="both"/>
        <w:rPr>
          <w:rFonts w:ascii="Times New Roman" w:hAnsi="Times New Roman" w:cs="Times New Roman"/>
          <w:sz w:val="24"/>
          <w:szCs w:val="24"/>
        </w:rPr>
      </w:pPr>
      <w:r>
        <w:rPr>
          <w:rFonts w:ascii="Times New Roman" w:hAnsi="Times New Roman" w:cs="Times New Roman"/>
          <w:sz w:val="24"/>
          <w:szCs w:val="24"/>
        </w:rPr>
        <w:t xml:space="preserve">                   </w:t>
      </w:r>
      <w:r w:rsidR="006970DD">
        <w:rPr>
          <w:rFonts w:ascii="Times New Roman" w:hAnsi="Times New Roman" w:cs="Times New Roman"/>
          <w:sz w:val="24"/>
          <w:szCs w:val="24"/>
        </w:rPr>
        <w:t xml:space="preserve"> </w:t>
      </w:r>
      <w:r>
        <w:rPr>
          <w:rFonts w:ascii="Times New Roman" w:hAnsi="Times New Roman" w:cs="Times New Roman"/>
          <w:sz w:val="24"/>
          <w:szCs w:val="24"/>
        </w:rPr>
        <w:t>Savaime suprantama, tokių asmenų įgaliojimai buvo gana platūs, o greta kitų tikslų – ir siekis sulaukti parankaus momento, kad būtų galima paskelbti, kad Lietuvos policija nesusitvarko su padėtimi ir būtinas prezidentinis valdymas iš Maskvos.</w:t>
      </w:r>
    </w:p>
    <w:p w:rsidR="00480DA4" w:rsidRDefault="00480DA4" w:rsidP="005A105C">
      <w:pPr>
        <w:jc w:val="both"/>
        <w:rPr>
          <w:rFonts w:ascii="Times New Roman" w:hAnsi="Times New Roman" w:cs="Times New Roman"/>
          <w:sz w:val="24"/>
          <w:szCs w:val="24"/>
        </w:rPr>
      </w:pPr>
      <w:r>
        <w:rPr>
          <w:rFonts w:ascii="Times New Roman" w:hAnsi="Times New Roman" w:cs="Times New Roman"/>
          <w:sz w:val="24"/>
          <w:szCs w:val="24"/>
        </w:rPr>
        <w:t xml:space="preserve">                     Lietuvos policija vykdydama reformas dirbo savo darbą, tyrė ir užkardė nusikaltimus, patruliavo gatvėse ir keliuose, prižiūrėdama viešąją tvarką, eismo saugumą. Tačiau darbą trikdė nuolatiniai kariškių, koloborantų ir imperinių jėgų </w:t>
      </w:r>
      <w:r w:rsidR="006970DD">
        <w:rPr>
          <w:rFonts w:ascii="Times New Roman" w:hAnsi="Times New Roman" w:cs="Times New Roman"/>
          <w:sz w:val="24"/>
          <w:szCs w:val="24"/>
        </w:rPr>
        <w:t>išpuoliai, agresijos aktai, visokeriopi trikdžiai. Nepavykus jėga perimti valdžią Lietuvoje per sausio įvykius, buvo užiminėjami šalies strateginiai objektai, provokuojami susirėmimai, gaudomi šauktiniai į sovietinę kariuomenę.</w:t>
      </w:r>
    </w:p>
    <w:p w:rsidR="006970DD" w:rsidRPr="006970DD" w:rsidRDefault="006970DD" w:rsidP="006970DD">
      <w:pPr>
        <w:pStyle w:val="NoSpacing"/>
        <w:rPr>
          <w:rFonts w:ascii="Times New Roman" w:hAnsi="Times New Roman" w:cs="Times New Roman"/>
          <w:sz w:val="24"/>
          <w:szCs w:val="24"/>
        </w:rPr>
      </w:pPr>
      <w:r>
        <w:tab/>
      </w:r>
      <w:r w:rsidRPr="006970DD">
        <w:rPr>
          <w:rFonts w:ascii="Times New Roman" w:hAnsi="Times New Roman" w:cs="Times New Roman"/>
          <w:sz w:val="24"/>
          <w:szCs w:val="24"/>
        </w:rPr>
        <w:t>Štai dalis sąrašo tokių „žygdarbių“:</w:t>
      </w:r>
    </w:p>
    <w:p w:rsidR="006970DD" w:rsidRPr="004A74D4" w:rsidRDefault="006970DD" w:rsidP="004A74D4">
      <w:pPr>
        <w:pStyle w:val="NoSpacing"/>
        <w:rPr>
          <w:rFonts w:ascii="Times New Roman" w:hAnsi="Times New Roman" w:cs="Times New Roman"/>
          <w:sz w:val="24"/>
          <w:szCs w:val="24"/>
        </w:rPr>
      </w:pPr>
      <w:r w:rsidRPr="006970DD">
        <w:tab/>
      </w:r>
      <w:r w:rsidRPr="004A74D4">
        <w:rPr>
          <w:rFonts w:ascii="Times New Roman" w:hAnsi="Times New Roman" w:cs="Times New Roman"/>
          <w:sz w:val="24"/>
          <w:szCs w:val="24"/>
        </w:rPr>
        <w:t>sausio 27 d. sudeginami Medininkų ir Lavoriškių muitininkų punktai.</w:t>
      </w:r>
    </w:p>
    <w:p w:rsidR="006970DD" w:rsidRPr="004A74D4" w:rsidRDefault="006970DD" w:rsidP="004A74D4">
      <w:pPr>
        <w:pStyle w:val="NoSpacing"/>
        <w:rPr>
          <w:rFonts w:ascii="Times New Roman" w:hAnsi="Times New Roman" w:cs="Times New Roman"/>
          <w:sz w:val="24"/>
          <w:szCs w:val="24"/>
        </w:rPr>
      </w:pPr>
      <w:r w:rsidRPr="004A74D4">
        <w:rPr>
          <w:rFonts w:ascii="Times New Roman" w:hAnsi="Times New Roman" w:cs="Times New Roman"/>
          <w:sz w:val="24"/>
          <w:szCs w:val="24"/>
        </w:rPr>
        <w:tab/>
        <w:t>kovo 11 d. OMON'as  užpuola  KAD pareigūnus.</w:t>
      </w:r>
    </w:p>
    <w:p w:rsidR="006970DD" w:rsidRPr="004A74D4" w:rsidRDefault="004A74D4" w:rsidP="004A74D4">
      <w:pPr>
        <w:pStyle w:val="NoSpacing"/>
        <w:rPr>
          <w:rFonts w:ascii="Times New Roman" w:hAnsi="Times New Roman" w:cs="Times New Roman"/>
          <w:sz w:val="24"/>
          <w:szCs w:val="24"/>
        </w:rPr>
      </w:pPr>
      <w:r w:rsidRPr="004A74D4">
        <w:rPr>
          <w:rFonts w:ascii="Times New Roman" w:hAnsi="Times New Roman" w:cs="Times New Roman"/>
          <w:sz w:val="24"/>
          <w:szCs w:val="24"/>
        </w:rPr>
        <w:tab/>
        <w:t>b</w:t>
      </w:r>
      <w:r w:rsidR="006970DD" w:rsidRPr="004A74D4">
        <w:rPr>
          <w:rFonts w:ascii="Times New Roman" w:hAnsi="Times New Roman" w:cs="Times New Roman"/>
          <w:sz w:val="24"/>
          <w:szCs w:val="24"/>
        </w:rPr>
        <w:t>alandžio 9 d. desantininkai užima susivienijimo „Vytis“</w:t>
      </w:r>
      <w:r w:rsidRPr="004A74D4">
        <w:rPr>
          <w:rFonts w:ascii="Times New Roman" w:hAnsi="Times New Roman" w:cs="Times New Roman"/>
          <w:sz w:val="24"/>
          <w:szCs w:val="24"/>
        </w:rPr>
        <w:t xml:space="preserve"> patalpas.</w:t>
      </w:r>
    </w:p>
    <w:p w:rsidR="006970DD" w:rsidRPr="004A74D4" w:rsidRDefault="006970DD" w:rsidP="004A74D4">
      <w:pPr>
        <w:pStyle w:val="NoSpacing"/>
        <w:rPr>
          <w:rFonts w:ascii="Times New Roman" w:hAnsi="Times New Roman" w:cs="Times New Roman"/>
          <w:sz w:val="24"/>
          <w:szCs w:val="24"/>
        </w:rPr>
      </w:pPr>
      <w:r w:rsidRPr="004A74D4">
        <w:rPr>
          <w:rFonts w:ascii="Times New Roman" w:hAnsi="Times New Roman" w:cs="Times New Roman"/>
          <w:sz w:val="24"/>
          <w:szCs w:val="24"/>
        </w:rPr>
        <w:tab/>
      </w:r>
      <w:r w:rsidR="004A74D4" w:rsidRPr="004A74D4">
        <w:rPr>
          <w:rFonts w:ascii="Times New Roman" w:hAnsi="Times New Roman" w:cs="Times New Roman"/>
          <w:sz w:val="24"/>
          <w:szCs w:val="24"/>
        </w:rPr>
        <w:t>b</w:t>
      </w:r>
      <w:r w:rsidRPr="004A74D4">
        <w:rPr>
          <w:rFonts w:ascii="Times New Roman" w:hAnsi="Times New Roman" w:cs="Times New Roman"/>
          <w:sz w:val="24"/>
          <w:szCs w:val="24"/>
        </w:rPr>
        <w:t>alandžio 19 d. jėga užima Medininkų muitinės postą</w:t>
      </w:r>
      <w:r w:rsidR="004A74D4" w:rsidRPr="004A74D4">
        <w:rPr>
          <w:rFonts w:ascii="Times New Roman" w:hAnsi="Times New Roman" w:cs="Times New Roman"/>
          <w:sz w:val="24"/>
          <w:szCs w:val="24"/>
        </w:rPr>
        <w:t>.</w:t>
      </w:r>
    </w:p>
    <w:p w:rsidR="004A74D4" w:rsidRPr="004A74D4" w:rsidRDefault="004A74D4" w:rsidP="004A74D4">
      <w:pPr>
        <w:pStyle w:val="NoSpacing"/>
        <w:rPr>
          <w:rFonts w:ascii="Times New Roman" w:hAnsi="Times New Roman" w:cs="Times New Roman"/>
          <w:sz w:val="24"/>
          <w:szCs w:val="24"/>
        </w:rPr>
      </w:pPr>
      <w:r w:rsidRPr="004A74D4">
        <w:rPr>
          <w:rFonts w:ascii="Times New Roman" w:hAnsi="Times New Roman" w:cs="Times New Roman"/>
          <w:sz w:val="24"/>
          <w:szCs w:val="24"/>
        </w:rPr>
        <w:tab/>
        <w:t>balandžio 24 d. užimamos Agropramoninio banko N. Vilnios skyrius.</w:t>
      </w:r>
    </w:p>
    <w:p w:rsidR="004A74D4" w:rsidRPr="004A74D4" w:rsidRDefault="004A74D4" w:rsidP="004A74D4">
      <w:pPr>
        <w:pStyle w:val="NoSpacing"/>
        <w:rPr>
          <w:rFonts w:ascii="Times New Roman" w:hAnsi="Times New Roman" w:cs="Times New Roman"/>
          <w:sz w:val="24"/>
          <w:szCs w:val="24"/>
        </w:rPr>
      </w:pPr>
      <w:r w:rsidRPr="004A74D4">
        <w:rPr>
          <w:rFonts w:ascii="Times New Roman" w:hAnsi="Times New Roman" w:cs="Times New Roman"/>
          <w:sz w:val="24"/>
          <w:szCs w:val="24"/>
        </w:rPr>
        <w:tab/>
        <w:t>gegužės 19 d. Krakūnų pasienio poste nušaunamas pasienietis G. Žagūnis.</w:t>
      </w:r>
    </w:p>
    <w:p w:rsidR="004A74D4" w:rsidRPr="004A74D4" w:rsidRDefault="004A74D4" w:rsidP="004A74D4">
      <w:pPr>
        <w:pStyle w:val="NoSpacing"/>
        <w:rPr>
          <w:rFonts w:ascii="Times New Roman" w:hAnsi="Times New Roman" w:cs="Times New Roman"/>
          <w:sz w:val="24"/>
          <w:szCs w:val="24"/>
        </w:rPr>
      </w:pPr>
      <w:r w:rsidRPr="004A74D4">
        <w:rPr>
          <w:rFonts w:ascii="Times New Roman" w:hAnsi="Times New Roman" w:cs="Times New Roman"/>
          <w:sz w:val="24"/>
          <w:szCs w:val="24"/>
        </w:rPr>
        <w:tab/>
        <w:t>gegužės 28 d. padegtas Lavoriškių pasienio postas.</w:t>
      </w:r>
    </w:p>
    <w:p w:rsidR="004A74D4" w:rsidRPr="004A74D4" w:rsidRDefault="004A74D4" w:rsidP="004A74D4">
      <w:pPr>
        <w:pStyle w:val="NoSpacing"/>
        <w:rPr>
          <w:rFonts w:ascii="Times New Roman" w:hAnsi="Times New Roman" w:cs="Times New Roman"/>
          <w:sz w:val="24"/>
          <w:szCs w:val="24"/>
        </w:rPr>
      </w:pPr>
      <w:r w:rsidRPr="004A74D4">
        <w:rPr>
          <w:rFonts w:ascii="Times New Roman" w:hAnsi="Times New Roman" w:cs="Times New Roman"/>
          <w:sz w:val="24"/>
          <w:szCs w:val="24"/>
        </w:rPr>
        <w:tab/>
        <w:t>birželio 14 d. užpulti Saločių ir Germaniškių pasienio punktai.</w:t>
      </w:r>
    </w:p>
    <w:p w:rsidR="004A74D4" w:rsidRPr="004A74D4" w:rsidRDefault="004A74D4" w:rsidP="004A74D4">
      <w:pPr>
        <w:pStyle w:val="NoSpacing"/>
        <w:rPr>
          <w:rFonts w:ascii="Times New Roman" w:hAnsi="Times New Roman" w:cs="Times New Roman"/>
          <w:sz w:val="24"/>
          <w:szCs w:val="24"/>
        </w:rPr>
      </w:pPr>
      <w:r w:rsidRPr="004A74D4">
        <w:rPr>
          <w:rFonts w:ascii="Times New Roman" w:hAnsi="Times New Roman" w:cs="Times New Roman"/>
          <w:sz w:val="24"/>
          <w:szCs w:val="24"/>
        </w:rPr>
        <w:tab/>
        <w:t>birželio 26 d. OMON'as ir kariškiai užgrobia Vilniaus telegrafo ir telefono centrą.</w:t>
      </w:r>
    </w:p>
    <w:p w:rsidR="004A74D4" w:rsidRPr="009762A5" w:rsidRDefault="004A74D4" w:rsidP="004A74D4">
      <w:pPr>
        <w:pStyle w:val="NoSpacing"/>
        <w:rPr>
          <w:rFonts w:ascii="Times New Roman" w:hAnsi="Times New Roman" w:cs="Times New Roman"/>
          <w:sz w:val="24"/>
          <w:szCs w:val="24"/>
        </w:rPr>
      </w:pPr>
      <w:r w:rsidRPr="004A74D4">
        <w:rPr>
          <w:rFonts w:ascii="Times New Roman" w:hAnsi="Times New Roman" w:cs="Times New Roman"/>
          <w:sz w:val="24"/>
          <w:szCs w:val="24"/>
        </w:rPr>
        <w:tab/>
        <w:t>liepos 31 d. užpuolamas Medininkų postas, nužudomi</w:t>
      </w:r>
      <w:r>
        <w:t xml:space="preserve"> </w:t>
      </w:r>
      <w:r w:rsidRPr="009762A5">
        <w:rPr>
          <w:rFonts w:ascii="Times New Roman" w:hAnsi="Times New Roman" w:cs="Times New Roman"/>
          <w:sz w:val="24"/>
          <w:szCs w:val="24"/>
        </w:rPr>
        <w:t>7 pareigūnai, vienas sunkiai sužeidžiamas.</w:t>
      </w:r>
    </w:p>
    <w:p w:rsidR="004A74D4" w:rsidRDefault="004A74D4" w:rsidP="006970DD">
      <w:pPr>
        <w:pStyle w:val="NoSpacing"/>
        <w:rPr>
          <w:rFonts w:ascii="Times New Roman" w:hAnsi="Times New Roman" w:cs="Times New Roman"/>
          <w:sz w:val="24"/>
          <w:szCs w:val="24"/>
        </w:rPr>
      </w:pPr>
    </w:p>
    <w:p w:rsidR="004A74D4" w:rsidRDefault="004A74D4" w:rsidP="009762A5">
      <w:pPr>
        <w:jc w:val="both"/>
        <w:rPr>
          <w:rFonts w:ascii="Times New Roman" w:hAnsi="Times New Roman" w:cs="Times New Roman"/>
          <w:sz w:val="24"/>
          <w:szCs w:val="24"/>
        </w:rPr>
      </w:pPr>
      <w:r>
        <w:tab/>
      </w:r>
      <w:r w:rsidRPr="009762A5">
        <w:rPr>
          <w:rFonts w:ascii="Times New Roman" w:hAnsi="Times New Roman" w:cs="Times New Roman"/>
          <w:sz w:val="24"/>
          <w:szCs w:val="24"/>
        </w:rPr>
        <w:t>Buvo akivaizdu, kad imperinės jėgos kažkam ruošėsi. Rugpjūčio 19 ryte paskeliama, kad valdžią Maskvoje perėmė Ypatingos paskirties</w:t>
      </w:r>
      <w:r w:rsidR="009762A5">
        <w:rPr>
          <w:rFonts w:ascii="Times New Roman" w:hAnsi="Times New Roman" w:cs="Times New Roman"/>
          <w:sz w:val="24"/>
          <w:szCs w:val="24"/>
        </w:rPr>
        <w:t xml:space="preserve"> komitetas. Lietuvos VRM</w:t>
      </w:r>
      <w:r w:rsidR="00833C9B">
        <w:rPr>
          <w:rFonts w:ascii="Times New Roman" w:hAnsi="Times New Roman" w:cs="Times New Roman"/>
          <w:sz w:val="24"/>
          <w:szCs w:val="24"/>
        </w:rPr>
        <w:t>,</w:t>
      </w:r>
      <w:r w:rsidR="009762A5">
        <w:rPr>
          <w:rFonts w:ascii="Times New Roman" w:hAnsi="Times New Roman" w:cs="Times New Roman"/>
          <w:sz w:val="24"/>
          <w:szCs w:val="24"/>
        </w:rPr>
        <w:t xml:space="preserve"> ryte sušaukiamas kolegijos posėdis susidariusiai padėčiai aptarti. Jame buvo nutarta, kad Lietuvos Respublikos policija, visi vidaus reikalų sistemos pareigūnai toliau vykdo savo pareigas ir besąlygiškai vadovaujasi tik Lietuvos Respublikos įstatymais ir L</w:t>
      </w:r>
      <w:r w:rsidR="00833C9B">
        <w:rPr>
          <w:rFonts w:ascii="Times New Roman" w:hAnsi="Times New Roman" w:cs="Times New Roman"/>
          <w:sz w:val="24"/>
          <w:szCs w:val="24"/>
        </w:rPr>
        <w:t>T</w:t>
      </w:r>
      <w:r w:rsidR="009762A5">
        <w:rPr>
          <w:rFonts w:ascii="Times New Roman" w:hAnsi="Times New Roman" w:cs="Times New Roman"/>
          <w:sz w:val="24"/>
          <w:szCs w:val="24"/>
        </w:rPr>
        <w:t xml:space="preserve"> Vyriausybės nutarimais. Visoms Lietuvos Respublikos vidaus reikalų ministerijos sistemos pajėgoms va</w:t>
      </w:r>
      <w:r w:rsidR="00833C9B">
        <w:rPr>
          <w:rFonts w:ascii="Times New Roman" w:hAnsi="Times New Roman" w:cs="Times New Roman"/>
          <w:sz w:val="24"/>
          <w:szCs w:val="24"/>
        </w:rPr>
        <w:t>dovauja tik LT V</w:t>
      </w:r>
      <w:r w:rsidR="009762A5">
        <w:rPr>
          <w:rFonts w:ascii="Times New Roman" w:hAnsi="Times New Roman" w:cs="Times New Roman"/>
          <w:sz w:val="24"/>
          <w:szCs w:val="24"/>
        </w:rPr>
        <w:t>idaus reikalų ministerija per savo įgaliotus asmenis. Sovietinės kariuomenės ginkluotam užpuolimui</w:t>
      </w:r>
      <w:r w:rsidR="00833C9B">
        <w:rPr>
          <w:rFonts w:ascii="Times New Roman" w:hAnsi="Times New Roman" w:cs="Times New Roman"/>
          <w:sz w:val="24"/>
          <w:szCs w:val="24"/>
        </w:rPr>
        <w:t xml:space="preserve"> galima pasipriešinti ginklu tik LT</w:t>
      </w:r>
      <w:r w:rsidR="009762A5">
        <w:rPr>
          <w:rFonts w:ascii="Times New Roman" w:hAnsi="Times New Roman" w:cs="Times New Roman"/>
          <w:sz w:val="24"/>
          <w:szCs w:val="24"/>
        </w:rPr>
        <w:t xml:space="preserve"> Vyriausybės patvirtintuose objektuose.</w:t>
      </w:r>
    </w:p>
    <w:p w:rsidR="00E677D2" w:rsidRDefault="00E677D2" w:rsidP="009762A5">
      <w:pPr>
        <w:jc w:val="both"/>
        <w:rPr>
          <w:rFonts w:ascii="Times New Roman" w:hAnsi="Times New Roman" w:cs="Times New Roman"/>
          <w:sz w:val="24"/>
          <w:szCs w:val="24"/>
        </w:rPr>
      </w:pPr>
      <w:r>
        <w:rPr>
          <w:rFonts w:ascii="Times New Roman" w:hAnsi="Times New Roman" w:cs="Times New Roman"/>
          <w:sz w:val="24"/>
          <w:szCs w:val="24"/>
        </w:rPr>
        <w:tab/>
        <w:t>Kadangi sovietiniai kariškiai ypač dėmesį buvo sutelkę į ginklus, tai visiems policijos komisariatams pavesta ginklus išdalyti policijos pareigūnams, o ginklų rezervus, esančius Vidaus</w:t>
      </w:r>
      <w:r w:rsidR="00931D66">
        <w:rPr>
          <w:rFonts w:ascii="Times New Roman" w:hAnsi="Times New Roman" w:cs="Times New Roman"/>
          <w:sz w:val="24"/>
          <w:szCs w:val="24"/>
        </w:rPr>
        <w:t xml:space="preserve"> reikalų ministerijoje, Transporto policijos komisariatuose, Kauno ir Klaipėdos VPK, slapta pervežti į kitas saugojimo vietas.</w:t>
      </w:r>
    </w:p>
    <w:p w:rsidR="00931D66" w:rsidRDefault="00931D66" w:rsidP="009762A5">
      <w:pPr>
        <w:jc w:val="both"/>
        <w:rPr>
          <w:rFonts w:ascii="Times New Roman" w:hAnsi="Times New Roman" w:cs="Times New Roman"/>
          <w:sz w:val="24"/>
          <w:szCs w:val="24"/>
        </w:rPr>
      </w:pPr>
      <w:r>
        <w:rPr>
          <w:rFonts w:ascii="Times New Roman" w:hAnsi="Times New Roman" w:cs="Times New Roman"/>
          <w:sz w:val="24"/>
          <w:szCs w:val="24"/>
        </w:rPr>
        <w:tab/>
        <w:t>1991 m. rugpjūčio 19 d. 15 val. OMON'as užėmė Vilniaus, o apie 16 val, kariškiai užėmė Kauno telefono ir telegrafo patalpas.</w:t>
      </w:r>
    </w:p>
    <w:p w:rsidR="00931D66" w:rsidRDefault="00931D66" w:rsidP="009762A5">
      <w:pPr>
        <w:jc w:val="both"/>
        <w:rPr>
          <w:rFonts w:ascii="Times New Roman" w:hAnsi="Times New Roman" w:cs="Times New Roman"/>
          <w:sz w:val="24"/>
          <w:szCs w:val="24"/>
        </w:rPr>
      </w:pPr>
      <w:r>
        <w:rPr>
          <w:rFonts w:ascii="Times New Roman" w:hAnsi="Times New Roman" w:cs="Times New Roman"/>
          <w:sz w:val="24"/>
          <w:szCs w:val="24"/>
        </w:rPr>
        <w:lastRenderedPageBreak/>
        <w:tab/>
        <w:t xml:space="preserve">Rugpjūčio 20 d. ryte į VRM atvykęs TSRS desantinės kariuomenės vyriausiojo vado pavaduotojas generolas leitenantas O. Pikauskas ultimatyviai pareiškė, jog šalyje įvedus ypatingąją padėtį, TSRS kariuomenė įpareigota įgyvendinti pučistų komiteto iškeltus uždavinius, ir visus savo veiksmus </w:t>
      </w:r>
      <w:r w:rsidR="00833C9B">
        <w:rPr>
          <w:rFonts w:ascii="Times New Roman" w:hAnsi="Times New Roman" w:cs="Times New Roman"/>
          <w:sz w:val="24"/>
          <w:szCs w:val="24"/>
        </w:rPr>
        <w:t>LT</w:t>
      </w:r>
      <w:r>
        <w:rPr>
          <w:rFonts w:ascii="Times New Roman" w:hAnsi="Times New Roman" w:cs="Times New Roman"/>
          <w:sz w:val="24"/>
          <w:szCs w:val="24"/>
        </w:rPr>
        <w:t xml:space="preserve"> VRM privalo derinti su juo asmeniškai, po to generolas leitenantas O. Pikauskas nuvyko į Vyriausybę .</w:t>
      </w:r>
    </w:p>
    <w:p w:rsidR="00931D66" w:rsidRDefault="00931D66" w:rsidP="009762A5">
      <w:pPr>
        <w:jc w:val="both"/>
        <w:rPr>
          <w:rFonts w:ascii="Times New Roman" w:hAnsi="Times New Roman" w:cs="Times New Roman"/>
          <w:sz w:val="24"/>
          <w:szCs w:val="24"/>
        </w:rPr>
      </w:pPr>
      <w:r>
        <w:rPr>
          <w:rFonts w:ascii="Times New Roman" w:hAnsi="Times New Roman" w:cs="Times New Roman"/>
          <w:sz w:val="24"/>
          <w:szCs w:val="24"/>
        </w:rPr>
        <w:tab/>
        <w:t>Ryžtingesnių veiksmų tądien pučistai nesiėmė. Vienok po pietų generolas Maksimovas perspėjo ministerijos vadovybę, jog turi patikimos informacijos, jo</w:t>
      </w:r>
      <w:r w:rsidR="00441658">
        <w:rPr>
          <w:rFonts w:ascii="Times New Roman" w:hAnsi="Times New Roman" w:cs="Times New Roman"/>
          <w:sz w:val="24"/>
          <w:szCs w:val="24"/>
        </w:rPr>
        <w:t xml:space="preserve"> KAD ir LR VRM ruošia ginkluotą OMON patalpų užpuolimą ir įspėjo, jog patalpos bus ginamos. Akivaizdu, jog buvo ruošiama eilinė provokacija, ir pučui besitęsiant OMON bazės užpuolimas būtų inscenizuotas.</w:t>
      </w:r>
    </w:p>
    <w:p w:rsidR="00441658" w:rsidRDefault="00441658" w:rsidP="009762A5">
      <w:pPr>
        <w:jc w:val="both"/>
        <w:rPr>
          <w:rFonts w:ascii="Times New Roman" w:hAnsi="Times New Roman" w:cs="Times New Roman"/>
          <w:sz w:val="24"/>
          <w:szCs w:val="24"/>
        </w:rPr>
      </w:pPr>
      <w:r>
        <w:rPr>
          <w:rFonts w:ascii="Times New Roman" w:hAnsi="Times New Roman" w:cs="Times New Roman"/>
          <w:sz w:val="24"/>
          <w:szCs w:val="24"/>
        </w:rPr>
        <w:tab/>
        <w:t>Beje tą pačią dieną buvo pasirašytas Pabaltijo karinės apygardos vyriausiojo vado generolo Ovčarovo įsakymas – nuginkluoti KAD, nerengti mitingų, piketų ir kt. pilietinių akcijų prieš sovietų kariškius.</w:t>
      </w:r>
    </w:p>
    <w:p w:rsidR="00416C79" w:rsidRPr="00416C79" w:rsidRDefault="00416C79" w:rsidP="009762A5">
      <w:pPr>
        <w:jc w:val="both"/>
        <w:rPr>
          <w:rFonts w:ascii="Times New Roman" w:hAnsi="Times New Roman" w:cs="Times New Roman"/>
          <w:b/>
          <w:sz w:val="24"/>
          <w:szCs w:val="24"/>
        </w:rPr>
      </w:pPr>
      <w:r>
        <w:rPr>
          <w:rFonts w:ascii="Times New Roman" w:hAnsi="Times New Roman" w:cs="Times New Roman"/>
          <w:sz w:val="24"/>
          <w:szCs w:val="24"/>
        </w:rPr>
        <w:tab/>
      </w:r>
      <w:r w:rsidRPr="00416C79">
        <w:rPr>
          <w:rFonts w:ascii="Times New Roman" w:hAnsi="Times New Roman" w:cs="Times New Roman"/>
          <w:b/>
          <w:sz w:val="24"/>
          <w:szCs w:val="24"/>
        </w:rPr>
        <w:t>Padėtis Kaune</w:t>
      </w:r>
    </w:p>
    <w:p w:rsidR="00416C79" w:rsidRDefault="006970DD" w:rsidP="00416C79">
      <w:pPr>
        <w:jc w:val="both"/>
        <w:rPr>
          <w:rFonts w:ascii="Times New Roman" w:hAnsi="Times New Roman" w:cs="Times New Roman"/>
          <w:sz w:val="24"/>
          <w:szCs w:val="24"/>
        </w:rPr>
      </w:pPr>
      <w:r w:rsidRPr="004A74D4">
        <w:rPr>
          <w:rFonts w:ascii="Times New Roman" w:hAnsi="Times New Roman" w:cs="Times New Roman"/>
          <w:sz w:val="24"/>
          <w:szCs w:val="24"/>
        </w:rPr>
        <w:tab/>
      </w:r>
      <w:r w:rsidR="00441658">
        <w:rPr>
          <w:rFonts w:ascii="Times New Roman" w:hAnsi="Times New Roman" w:cs="Times New Roman"/>
          <w:sz w:val="24"/>
          <w:szCs w:val="24"/>
        </w:rPr>
        <w:t>1991-08-20 naktį Kaune, prie Aleksoto tilto išstatomi kariniai postai abiejose pusėse stovi 2 BTR ir 2 tanketės, kariškiai tikrina vairuotojų dokumentus ir automobilius. Policijos pareigūnų nestabdo. Ant Vilijampolės tilto stovi 3 BTR ir 1 tanketė. Ant Ziberto tilto stovi 2 BTR, 2 tanketės, 1 VAZ, bet netikrina. Ant HES – 6 BTR netikrina. Šiauriniame apvažiavime per Nerį stovi 4 BTR, nestabdo. Libarto gatvėje prie kapinių viduryje važiuojamosios dalies stovėjo BTR.</w:t>
      </w:r>
      <w:r w:rsidR="00416C79">
        <w:rPr>
          <w:rFonts w:ascii="Times New Roman" w:hAnsi="Times New Roman" w:cs="Times New Roman"/>
          <w:sz w:val="24"/>
          <w:szCs w:val="24"/>
        </w:rPr>
        <w:t xml:space="preserve"> Silpnai apšviestoje gatvėje į BTR atsitrenkė VAZ sužeisti 2 žmonės. Be to BTR</w:t>
      </w:r>
      <w:r w:rsidR="004A74D4" w:rsidRPr="004A74D4">
        <w:rPr>
          <w:rFonts w:ascii="Times New Roman" w:hAnsi="Times New Roman" w:cs="Times New Roman"/>
          <w:sz w:val="24"/>
          <w:szCs w:val="24"/>
        </w:rPr>
        <w:t xml:space="preserve"> </w:t>
      </w:r>
      <w:r w:rsidR="00416C79">
        <w:rPr>
          <w:rFonts w:ascii="Times New Roman" w:hAnsi="Times New Roman" w:cs="Times New Roman"/>
          <w:sz w:val="24"/>
          <w:szCs w:val="24"/>
        </w:rPr>
        <w:t>patraukė į gatvės pakraštį. Prie Nėries tilto stabdant automobilį jis atsitrenkė į tanketę, apgadinti 2 automobiliai. Ateities-Taikos sankryžoje stovi 3 BTR, stabdo visus.</w:t>
      </w:r>
    </w:p>
    <w:p w:rsidR="006970DD" w:rsidRDefault="00416C79" w:rsidP="00416C79">
      <w:pPr>
        <w:ind w:firstLine="1296"/>
        <w:rPr>
          <w:rFonts w:ascii="Times New Roman" w:hAnsi="Times New Roman" w:cs="Times New Roman"/>
          <w:sz w:val="24"/>
          <w:szCs w:val="24"/>
        </w:rPr>
      </w:pPr>
      <w:r>
        <w:rPr>
          <w:rFonts w:ascii="Times New Roman" w:hAnsi="Times New Roman" w:cs="Times New Roman"/>
          <w:sz w:val="24"/>
          <w:szCs w:val="24"/>
        </w:rPr>
        <w:t>Iš viso Kaune naktį buvo 7 kariškių kontrolės postai, 21 BTR, 3 tanketės.</w:t>
      </w:r>
    </w:p>
    <w:p w:rsidR="00416C79" w:rsidRDefault="00416C79" w:rsidP="00416C79">
      <w:pPr>
        <w:ind w:firstLine="1296"/>
        <w:rPr>
          <w:rFonts w:ascii="Times New Roman" w:hAnsi="Times New Roman" w:cs="Times New Roman"/>
          <w:b/>
          <w:sz w:val="24"/>
          <w:szCs w:val="24"/>
        </w:rPr>
      </w:pPr>
      <w:r>
        <w:rPr>
          <w:rFonts w:ascii="Times New Roman" w:hAnsi="Times New Roman" w:cs="Times New Roman"/>
          <w:b/>
          <w:sz w:val="24"/>
          <w:szCs w:val="24"/>
        </w:rPr>
        <w:t>Padėtis Alytuje</w:t>
      </w:r>
    </w:p>
    <w:p w:rsidR="00416C79" w:rsidRPr="007A7C06" w:rsidRDefault="00416C79" w:rsidP="00416C79">
      <w:pPr>
        <w:ind w:firstLine="1296"/>
        <w:rPr>
          <w:rFonts w:ascii="Times New Roman" w:hAnsi="Times New Roman" w:cs="Times New Roman"/>
          <w:b/>
          <w:sz w:val="24"/>
          <w:szCs w:val="24"/>
        </w:rPr>
      </w:pPr>
      <w:r w:rsidRPr="007A7C06">
        <w:rPr>
          <w:rFonts w:ascii="Times New Roman" w:hAnsi="Times New Roman" w:cs="Times New Roman"/>
          <w:b/>
          <w:sz w:val="24"/>
          <w:szCs w:val="24"/>
        </w:rPr>
        <w:t>Vytauto Grigaravičiaus, tuometinio Alytaus komisariato vadovo atsiminimai.</w:t>
      </w:r>
    </w:p>
    <w:p w:rsidR="00416C79" w:rsidRDefault="00416C79" w:rsidP="007A7C06">
      <w:pPr>
        <w:ind w:firstLine="1296"/>
        <w:jc w:val="both"/>
        <w:rPr>
          <w:rFonts w:ascii="Times New Roman" w:hAnsi="Times New Roman" w:cs="Times New Roman"/>
          <w:sz w:val="24"/>
          <w:szCs w:val="24"/>
        </w:rPr>
      </w:pPr>
      <w:r>
        <w:rPr>
          <w:rFonts w:ascii="Times New Roman" w:hAnsi="Times New Roman" w:cs="Times New Roman"/>
          <w:sz w:val="24"/>
          <w:szCs w:val="24"/>
        </w:rPr>
        <w:t>Alytuje tomis dienomis padėtis buvo labai įtempta. Dar prieš pučą miesto taryba nusprendė perkelti kitur tarybinių karių kapines, o toje vietoje atstatyti Laisvės paminklą. Desantinio pulko vadovybė aršiai priešinosi tam, pastatė prie kapų savo apsaugą ir neleido darbininkams su technika atlikti savo darbą. Tad bendrauti su kariškiais tapo labai sunku, juolab</w:t>
      </w:r>
      <w:r w:rsidR="0031766D">
        <w:rPr>
          <w:rFonts w:ascii="Times New Roman" w:hAnsi="Times New Roman" w:cs="Times New Roman"/>
          <w:sz w:val="24"/>
          <w:szCs w:val="24"/>
        </w:rPr>
        <w:t xml:space="preserve"> jie žinojo, kad nuolat sekame juos, fiksuojame visus veiksmus, technikos judėjimą ir panašiai. Aišku jie buvo tuo nepatenkinti. Pučo metu desantininkai iš Alytaus buvo perkelti į sostinės Šiaurės miestelį, kur intensyviai ruošėsi parlamento šturmui.</w:t>
      </w:r>
    </w:p>
    <w:p w:rsidR="0031766D" w:rsidRDefault="0031766D" w:rsidP="00416C79">
      <w:pPr>
        <w:ind w:firstLine="1296"/>
        <w:rPr>
          <w:rFonts w:ascii="Times New Roman" w:hAnsi="Times New Roman" w:cs="Times New Roman"/>
          <w:sz w:val="24"/>
          <w:szCs w:val="24"/>
        </w:rPr>
      </w:pPr>
      <w:r>
        <w:rPr>
          <w:rFonts w:ascii="Times New Roman" w:hAnsi="Times New Roman" w:cs="Times New Roman"/>
          <w:sz w:val="24"/>
          <w:szCs w:val="24"/>
        </w:rPr>
        <w:t>Agresyviai kariškiai buvo nusiteikę ir Klaipėdoje.</w:t>
      </w:r>
    </w:p>
    <w:p w:rsidR="0031766D" w:rsidRDefault="0031766D" w:rsidP="007A7C06">
      <w:pPr>
        <w:ind w:firstLine="1296"/>
        <w:jc w:val="both"/>
        <w:rPr>
          <w:rFonts w:ascii="Times New Roman" w:hAnsi="Times New Roman" w:cs="Times New Roman"/>
          <w:sz w:val="24"/>
          <w:szCs w:val="24"/>
        </w:rPr>
      </w:pPr>
      <w:r>
        <w:rPr>
          <w:rFonts w:ascii="Times New Roman" w:hAnsi="Times New Roman" w:cs="Times New Roman"/>
          <w:sz w:val="24"/>
          <w:szCs w:val="24"/>
        </w:rPr>
        <w:t>Rugpjūčio 21 d. paaiškėjo, kad antivyriausybinis pučas Maskvoje žlugo. OMON pasitraukė iš banko patalpų</w:t>
      </w:r>
      <w:r w:rsidR="00833C9B">
        <w:rPr>
          <w:rFonts w:ascii="Times New Roman" w:hAnsi="Times New Roman" w:cs="Times New Roman"/>
          <w:sz w:val="24"/>
          <w:szCs w:val="24"/>
        </w:rPr>
        <w:t xml:space="preserve"> N. Vilnioje ir susirinko</w:t>
      </w:r>
      <w:r>
        <w:rPr>
          <w:rFonts w:ascii="Times New Roman" w:hAnsi="Times New Roman" w:cs="Times New Roman"/>
          <w:sz w:val="24"/>
          <w:szCs w:val="24"/>
        </w:rPr>
        <w:t xml:space="preserve"> LPA rūmuose Valakampiuose.</w:t>
      </w:r>
    </w:p>
    <w:p w:rsidR="0031766D" w:rsidRDefault="0031766D" w:rsidP="007A7C06">
      <w:pPr>
        <w:ind w:firstLine="1296"/>
        <w:jc w:val="both"/>
        <w:rPr>
          <w:rFonts w:ascii="Times New Roman" w:hAnsi="Times New Roman" w:cs="Times New Roman"/>
          <w:sz w:val="24"/>
          <w:szCs w:val="24"/>
        </w:rPr>
      </w:pPr>
      <w:r>
        <w:rPr>
          <w:rFonts w:ascii="Times New Roman" w:hAnsi="Times New Roman" w:cs="Times New Roman"/>
          <w:sz w:val="24"/>
          <w:szCs w:val="24"/>
        </w:rPr>
        <w:t>Rugpjūčio 22 d. iniciatyvus VRM, LT Vyriausybė kreipėsi į TSRS VRM su prašymu „uždrausti beprotiškus OMON veiksmus“. Atsakymo nebuvo, gal ir dėl to, kad TSRS VRM ministras B.</w:t>
      </w:r>
      <w:r w:rsidR="00833C9B">
        <w:rPr>
          <w:rFonts w:ascii="Times New Roman" w:hAnsi="Times New Roman" w:cs="Times New Roman"/>
          <w:sz w:val="24"/>
          <w:szCs w:val="24"/>
        </w:rPr>
        <w:t xml:space="preserve"> </w:t>
      </w:r>
      <w:r>
        <w:rPr>
          <w:rFonts w:ascii="Times New Roman" w:hAnsi="Times New Roman" w:cs="Times New Roman"/>
          <w:sz w:val="24"/>
          <w:szCs w:val="24"/>
        </w:rPr>
        <w:t>Pugo rugpjūčio 22 d. nusišovė.</w:t>
      </w:r>
    </w:p>
    <w:p w:rsidR="0031766D" w:rsidRDefault="007A7C06" w:rsidP="007A7C06">
      <w:pPr>
        <w:ind w:firstLine="1296"/>
        <w:jc w:val="both"/>
        <w:rPr>
          <w:rFonts w:ascii="Times New Roman" w:hAnsi="Times New Roman" w:cs="Times New Roman"/>
          <w:sz w:val="24"/>
          <w:szCs w:val="24"/>
        </w:rPr>
      </w:pPr>
      <w:r>
        <w:rPr>
          <w:rFonts w:ascii="Times New Roman" w:hAnsi="Times New Roman" w:cs="Times New Roman"/>
          <w:sz w:val="24"/>
          <w:szCs w:val="24"/>
        </w:rPr>
        <w:lastRenderedPageBreak/>
        <w:t>LT VRM ir po pučo turėj</w:t>
      </w:r>
      <w:r w:rsidR="0031766D">
        <w:rPr>
          <w:rFonts w:ascii="Times New Roman" w:hAnsi="Times New Roman" w:cs="Times New Roman"/>
          <w:sz w:val="24"/>
          <w:szCs w:val="24"/>
        </w:rPr>
        <w:t>o vykdyti savo pareigas užtikrinant viešąją tvarką, eismo saugumą, nusikaltimų tyrimą. Ypač opi buvo įkalinimo įstaigų apsaugos problema, nes TSRS VRM karinės dalys tebesaugojo kalėjimus ir įkalinimo įstaigas. Tuo metu buvo įkalinta virš 10 tūkstančių asmenų, be to dar tardymo izoliatoriai, areštinės.</w:t>
      </w:r>
      <w:r>
        <w:rPr>
          <w:rFonts w:ascii="Times New Roman" w:hAnsi="Times New Roman" w:cs="Times New Roman"/>
          <w:sz w:val="24"/>
          <w:szCs w:val="24"/>
        </w:rPr>
        <w:t xml:space="preserve"> Kalinius konvojavo, išorinį pataisos įstaigų perimetrą tebesaugojo TSRS VRS priklausantis specializuotas pulkas. Lietuvos VRM buvo priversta surasti sąlyčio taškų ir neperžengti bendradarbiavimo ribų su TSRS kariškiai, saugančiai nuteistuosius. O nutikimų su nuteistaisiais būta: 1991-01-13 Vilniuje pabėgo 60 nuteistųjų; gegužės 10 d. iš Pravieniškių – 10; rugpjūčio 15 d. </w:t>
      </w:r>
      <w:r w:rsidR="00833C9B">
        <w:rPr>
          <w:rFonts w:ascii="Times New Roman" w:hAnsi="Times New Roman" w:cs="Times New Roman"/>
          <w:sz w:val="24"/>
          <w:szCs w:val="24"/>
        </w:rPr>
        <w:t xml:space="preserve">Marijampolės </w:t>
      </w:r>
      <w:r>
        <w:rPr>
          <w:rFonts w:ascii="Times New Roman" w:hAnsi="Times New Roman" w:cs="Times New Roman"/>
          <w:sz w:val="24"/>
          <w:szCs w:val="24"/>
        </w:rPr>
        <w:t>pataisos namuose – paskelbtas bado streikas. Tik spalio 18 d. buvo sukurtas LT VRM Vidaus tarnybos pulkas, kuris palaipsniui perėmė įkalinimo įstaigų apsaugą.</w:t>
      </w:r>
    </w:p>
    <w:p w:rsidR="007A7C06" w:rsidRDefault="007A7C06" w:rsidP="007A7C06">
      <w:pPr>
        <w:ind w:firstLine="1296"/>
        <w:jc w:val="both"/>
        <w:rPr>
          <w:rFonts w:ascii="Times New Roman" w:hAnsi="Times New Roman" w:cs="Times New Roman"/>
          <w:sz w:val="24"/>
          <w:szCs w:val="24"/>
        </w:rPr>
      </w:pPr>
      <w:r>
        <w:rPr>
          <w:rFonts w:ascii="Times New Roman" w:hAnsi="Times New Roman" w:cs="Times New Roman"/>
          <w:sz w:val="24"/>
          <w:szCs w:val="24"/>
        </w:rPr>
        <w:t>Pabaigai šiek tiek linksmesni įvykiai.</w:t>
      </w:r>
    </w:p>
    <w:p w:rsidR="007A7C06" w:rsidRPr="007A7C06" w:rsidRDefault="007A7C06" w:rsidP="007A7C06">
      <w:pPr>
        <w:ind w:firstLine="1296"/>
        <w:jc w:val="both"/>
        <w:rPr>
          <w:rFonts w:ascii="Times New Roman" w:hAnsi="Times New Roman" w:cs="Times New Roman"/>
          <w:b/>
          <w:sz w:val="24"/>
          <w:szCs w:val="24"/>
        </w:rPr>
      </w:pPr>
      <w:r w:rsidRPr="007A7C06">
        <w:rPr>
          <w:rFonts w:ascii="Times New Roman" w:hAnsi="Times New Roman" w:cs="Times New Roman"/>
          <w:b/>
          <w:sz w:val="24"/>
          <w:szCs w:val="24"/>
        </w:rPr>
        <w:t>Liutauro Vasiliausko prisiminimai</w:t>
      </w:r>
    </w:p>
    <w:p w:rsidR="00D92865" w:rsidRDefault="007A7C06" w:rsidP="007A7C06">
      <w:pPr>
        <w:ind w:firstLine="1296"/>
        <w:jc w:val="both"/>
        <w:rPr>
          <w:rFonts w:ascii="Times New Roman" w:hAnsi="Times New Roman" w:cs="Times New Roman"/>
          <w:sz w:val="24"/>
          <w:szCs w:val="24"/>
        </w:rPr>
      </w:pPr>
      <w:r>
        <w:rPr>
          <w:rFonts w:ascii="Times New Roman" w:hAnsi="Times New Roman" w:cs="Times New Roman"/>
          <w:sz w:val="24"/>
          <w:szCs w:val="24"/>
        </w:rPr>
        <w:t>Praėjus vos porai dienų po pučo Rusijos Federacijos vidaus reikalų ministras V. Baranikovas pakvietė į Maskvoje vyksiantį pasitarimą buvusių sąjunginių respublikų VRM vadovus. Nors buvome nepriklausomi, nutarėme vis dėl to dalyvauti stebėtojų teisėmis, be to, nebuvo jokio reikalo</w:t>
      </w:r>
      <w:r w:rsidR="004E7BCF">
        <w:rPr>
          <w:rFonts w:ascii="Times New Roman" w:hAnsi="Times New Roman" w:cs="Times New Roman"/>
          <w:sz w:val="24"/>
          <w:szCs w:val="24"/>
        </w:rPr>
        <w:t xml:space="preserve"> pyktis su Rusijoje laimėjusia B.Jelceno valdžia. Todėl buvo priimtas saliamoniškas sprendimas nusiųsti ne paties aukščiausio rango pareigūną, bet būtinai vilkintį naują Lietuvos policijos uniformą su mūsų skiriamaisiais ženklais. Teko vykti man. Visos kelionės metu stebėjau, kokį efektą aplinkiniams daro mano uniforma, Kaip į mane žiūrėjo žmonės lėktuve, rusų pasieniečiai Šerementjevo – 2 uoste... VRM pastate pasitiko mane karininkas pasakė, kad dėl visko informuotas ir be jokių problemų patekau, pasitarimo „prieangi“, kur jau buriavosi visų respublikų VRM vadovai. Man vos įėjus stojo mirtina tyla, po to, sužinojus, jog esu Lietuvos VRM atstovas, prasidėjo šurmulys. Visi puolė čiupinėti uniformą, ženklus, teiravosi iš kokios valstybės mes juos gavome. Dar labiau nustebo man pasakius, kad šią uniformą sukūrėme ir pasigaminome patys. Jaučiausi kaip koks top modelis. Prasidėjus pasitarimui ministras V. Baranikovas apžvelgė mane, po to pagarbiai pasisveikino ir pasisodino šalia savęs. </w:t>
      </w:r>
      <w:r w:rsidR="00833C9B">
        <w:rPr>
          <w:rFonts w:ascii="Times New Roman" w:hAnsi="Times New Roman" w:cs="Times New Roman"/>
          <w:sz w:val="24"/>
          <w:szCs w:val="24"/>
        </w:rPr>
        <w:t>Pasitarimas vyko sklandžiai, jis buvo viso labo konsultacijų lygmens. Suteikus žodį pasakiau, kad mes visada pritarsime bendradarbiavimui, tačiau tik kaip lygiaverčiai partneriai ir tik pasirašius atitinkamus tarpvalstybinius dokumentus.</w:t>
      </w:r>
    </w:p>
    <w:p w:rsidR="00833C9B" w:rsidRDefault="00DC0A03" w:rsidP="007A7C06">
      <w:pPr>
        <w:ind w:firstLine="1296"/>
        <w:jc w:val="both"/>
        <w:rPr>
          <w:rFonts w:ascii="Times New Roman" w:hAnsi="Times New Roman" w:cs="Times New Roman"/>
          <w:sz w:val="24"/>
          <w:szCs w:val="24"/>
        </w:rPr>
      </w:pPr>
      <w:r>
        <w:rPr>
          <w:rFonts w:ascii="Times New Roman" w:hAnsi="Times New Roman" w:cs="Times New Roman"/>
          <w:sz w:val="24"/>
          <w:szCs w:val="24"/>
        </w:rPr>
        <w:t>Ačiū.</w:t>
      </w:r>
    </w:p>
    <w:p w:rsidR="00DC0A03" w:rsidRPr="00DC0A03" w:rsidRDefault="00DC0A03" w:rsidP="00DC0A03">
      <w:pPr>
        <w:pStyle w:val="NoSpacing"/>
        <w:rPr>
          <w:rFonts w:ascii="Times New Roman" w:hAnsi="Times New Roman" w:cs="Times New Roman"/>
          <w:sz w:val="24"/>
          <w:szCs w:val="24"/>
        </w:rPr>
      </w:pPr>
      <w:r w:rsidRPr="00DC0A03">
        <w:rPr>
          <w:rFonts w:ascii="Times New Roman" w:hAnsi="Times New Roman" w:cs="Times New Roman"/>
          <w:sz w:val="24"/>
          <w:szCs w:val="24"/>
        </w:rPr>
        <w:t>Pagarbiai</w:t>
      </w:r>
      <w:r>
        <w:rPr>
          <w:rFonts w:ascii="Times New Roman" w:hAnsi="Times New Roman" w:cs="Times New Roman"/>
          <w:sz w:val="24"/>
          <w:szCs w:val="24"/>
        </w:rPr>
        <w:t>,</w:t>
      </w:r>
    </w:p>
    <w:p w:rsidR="00833C9B" w:rsidRPr="00DC0A03" w:rsidRDefault="00833C9B" w:rsidP="00DC0A03">
      <w:pPr>
        <w:pStyle w:val="NoSpacing"/>
        <w:rPr>
          <w:rFonts w:ascii="Times New Roman" w:hAnsi="Times New Roman" w:cs="Times New Roman"/>
          <w:sz w:val="24"/>
          <w:szCs w:val="24"/>
        </w:rPr>
      </w:pPr>
      <w:r w:rsidRPr="00DC0A03">
        <w:rPr>
          <w:rFonts w:ascii="Times New Roman" w:hAnsi="Times New Roman" w:cs="Times New Roman"/>
          <w:sz w:val="24"/>
          <w:szCs w:val="24"/>
        </w:rPr>
        <w:t>Ramutis Oleka</w:t>
      </w:r>
    </w:p>
    <w:sectPr w:rsidR="00833C9B" w:rsidRPr="00DC0A03" w:rsidSect="00D92865">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E40D51"/>
    <w:multiLevelType w:val="hybridMultilevel"/>
    <w:tmpl w:val="2F9270A0"/>
    <w:lvl w:ilvl="0" w:tplc="E40896AE">
      <w:start w:val="1991"/>
      <w:numFmt w:val="bullet"/>
      <w:lvlText w:val="-"/>
      <w:lvlJc w:val="left"/>
      <w:pPr>
        <w:ind w:left="1656" w:hanging="360"/>
      </w:pPr>
      <w:rPr>
        <w:rFonts w:ascii="Times New Roman" w:eastAsiaTheme="minorHAnsi" w:hAnsi="Times New Roman" w:cs="Times New Roman" w:hint="default"/>
      </w:rPr>
    </w:lvl>
    <w:lvl w:ilvl="1" w:tplc="04270003" w:tentative="1">
      <w:start w:val="1"/>
      <w:numFmt w:val="bullet"/>
      <w:lvlText w:val="o"/>
      <w:lvlJc w:val="left"/>
      <w:pPr>
        <w:ind w:left="2376" w:hanging="360"/>
      </w:pPr>
      <w:rPr>
        <w:rFonts w:ascii="Courier New" w:hAnsi="Courier New" w:cs="Courier New" w:hint="default"/>
      </w:rPr>
    </w:lvl>
    <w:lvl w:ilvl="2" w:tplc="04270005" w:tentative="1">
      <w:start w:val="1"/>
      <w:numFmt w:val="bullet"/>
      <w:lvlText w:val=""/>
      <w:lvlJc w:val="left"/>
      <w:pPr>
        <w:ind w:left="3096" w:hanging="360"/>
      </w:pPr>
      <w:rPr>
        <w:rFonts w:ascii="Wingdings" w:hAnsi="Wingdings" w:hint="default"/>
      </w:rPr>
    </w:lvl>
    <w:lvl w:ilvl="3" w:tplc="04270001" w:tentative="1">
      <w:start w:val="1"/>
      <w:numFmt w:val="bullet"/>
      <w:lvlText w:val=""/>
      <w:lvlJc w:val="left"/>
      <w:pPr>
        <w:ind w:left="3816" w:hanging="360"/>
      </w:pPr>
      <w:rPr>
        <w:rFonts w:ascii="Symbol" w:hAnsi="Symbol" w:hint="default"/>
      </w:rPr>
    </w:lvl>
    <w:lvl w:ilvl="4" w:tplc="04270003" w:tentative="1">
      <w:start w:val="1"/>
      <w:numFmt w:val="bullet"/>
      <w:lvlText w:val="o"/>
      <w:lvlJc w:val="left"/>
      <w:pPr>
        <w:ind w:left="4536" w:hanging="360"/>
      </w:pPr>
      <w:rPr>
        <w:rFonts w:ascii="Courier New" w:hAnsi="Courier New" w:cs="Courier New" w:hint="default"/>
      </w:rPr>
    </w:lvl>
    <w:lvl w:ilvl="5" w:tplc="04270005" w:tentative="1">
      <w:start w:val="1"/>
      <w:numFmt w:val="bullet"/>
      <w:lvlText w:val=""/>
      <w:lvlJc w:val="left"/>
      <w:pPr>
        <w:ind w:left="5256" w:hanging="360"/>
      </w:pPr>
      <w:rPr>
        <w:rFonts w:ascii="Wingdings" w:hAnsi="Wingdings" w:hint="default"/>
      </w:rPr>
    </w:lvl>
    <w:lvl w:ilvl="6" w:tplc="04270001" w:tentative="1">
      <w:start w:val="1"/>
      <w:numFmt w:val="bullet"/>
      <w:lvlText w:val=""/>
      <w:lvlJc w:val="left"/>
      <w:pPr>
        <w:ind w:left="5976" w:hanging="360"/>
      </w:pPr>
      <w:rPr>
        <w:rFonts w:ascii="Symbol" w:hAnsi="Symbol" w:hint="default"/>
      </w:rPr>
    </w:lvl>
    <w:lvl w:ilvl="7" w:tplc="04270003" w:tentative="1">
      <w:start w:val="1"/>
      <w:numFmt w:val="bullet"/>
      <w:lvlText w:val="o"/>
      <w:lvlJc w:val="left"/>
      <w:pPr>
        <w:ind w:left="6696" w:hanging="360"/>
      </w:pPr>
      <w:rPr>
        <w:rFonts w:ascii="Courier New" w:hAnsi="Courier New" w:cs="Courier New" w:hint="default"/>
      </w:rPr>
    </w:lvl>
    <w:lvl w:ilvl="8" w:tplc="04270005" w:tentative="1">
      <w:start w:val="1"/>
      <w:numFmt w:val="bullet"/>
      <w:lvlText w:val=""/>
      <w:lvlJc w:val="left"/>
      <w:pPr>
        <w:ind w:left="7416"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0D12"/>
    <w:rsid w:val="00051751"/>
    <w:rsid w:val="00185FFB"/>
    <w:rsid w:val="0031766D"/>
    <w:rsid w:val="0034023B"/>
    <w:rsid w:val="00403A1D"/>
    <w:rsid w:val="00416C79"/>
    <w:rsid w:val="00441658"/>
    <w:rsid w:val="00480DA4"/>
    <w:rsid w:val="004A74D4"/>
    <w:rsid w:val="004E7BCF"/>
    <w:rsid w:val="0055284B"/>
    <w:rsid w:val="005A105C"/>
    <w:rsid w:val="006970DD"/>
    <w:rsid w:val="007A7C06"/>
    <w:rsid w:val="00833C9B"/>
    <w:rsid w:val="00931D66"/>
    <w:rsid w:val="009762A5"/>
    <w:rsid w:val="00AF0D12"/>
    <w:rsid w:val="00B81799"/>
    <w:rsid w:val="00D41DC5"/>
    <w:rsid w:val="00D92865"/>
    <w:rsid w:val="00DC0A03"/>
    <w:rsid w:val="00E677D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3A1D"/>
    <w:pPr>
      <w:ind w:left="720"/>
      <w:contextualSpacing/>
    </w:pPr>
  </w:style>
  <w:style w:type="paragraph" w:styleId="NoSpacing">
    <w:name w:val="No Spacing"/>
    <w:uiPriority w:val="1"/>
    <w:qFormat/>
    <w:rsid w:val="006970D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3A1D"/>
    <w:pPr>
      <w:ind w:left="720"/>
      <w:contextualSpacing/>
    </w:pPr>
  </w:style>
  <w:style w:type="paragraph" w:styleId="NoSpacing">
    <w:name w:val="No Spacing"/>
    <w:uiPriority w:val="1"/>
    <w:qFormat/>
    <w:rsid w:val="006970D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7107</Words>
  <Characters>4051</Characters>
  <Application>Microsoft Office Word</Application>
  <DocSecurity>0</DocSecurity>
  <Lines>33</Lines>
  <Paragraphs>22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11136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Valerija</dc:creator>
  <cp:lastModifiedBy>Vytautas Navickas</cp:lastModifiedBy>
  <cp:revision>2</cp:revision>
  <dcterms:created xsi:type="dcterms:W3CDTF">2016-08-25T11:17:00Z</dcterms:created>
  <dcterms:modified xsi:type="dcterms:W3CDTF">2016-08-25T11:17:00Z</dcterms:modified>
</cp:coreProperties>
</file>